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316A" w:rsidRDefault="001231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6B6" w:rsidRDefault="00E046B6">
      <w:pPr>
        <w:jc w:val="center"/>
      </w:pPr>
    </w:p>
    <w:p w:rsidR="0012316A" w:rsidRDefault="0012316A">
      <w:pPr>
        <w:jc w:val="center"/>
      </w:pPr>
    </w:p>
    <w:p w:rsidR="0012316A" w:rsidRDefault="0012316A">
      <w:pPr>
        <w:jc w:val="center"/>
      </w:pPr>
    </w:p>
    <w:p w:rsidR="0012316A" w:rsidRDefault="0012316A">
      <w:pPr>
        <w:jc w:val="center"/>
      </w:pPr>
    </w:p>
    <w:p w:rsidR="00744195" w:rsidRDefault="00744195">
      <w:pPr>
        <w:jc w:val="center"/>
      </w:pPr>
    </w:p>
    <w:p w:rsidR="00744195" w:rsidRDefault="00744195">
      <w:pPr>
        <w:jc w:val="center"/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  <w:r w:rsidRPr="0012316A">
        <w:rPr>
          <w:rFonts w:ascii="Times New Roman" w:hAnsi="Times New Roman" w:cs="Times New Roman"/>
          <w:b/>
          <w:color w:val="632423" w:themeColor="accent2" w:themeShade="80"/>
          <w:sz w:val="40"/>
          <w:szCs w:val="40"/>
        </w:rPr>
        <w:t xml:space="preserve">Картотека дидактических игр по </w:t>
      </w:r>
      <w:r w:rsidRPr="0012316A"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  <w:t>патриотическому воспитанию для детей старшего дошкольного возраста (5-7 лет)</w:t>
      </w: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E046B6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4896" behindDoc="0" locked="0" layoutInCell="1" allowOverlap="1" wp14:anchorId="62927010" wp14:editId="26E1EEFB">
            <wp:simplePos x="0" y="0"/>
            <wp:positionH relativeFrom="column">
              <wp:posOffset>-219224</wp:posOffset>
            </wp:positionH>
            <wp:positionV relativeFrom="paragraph">
              <wp:posOffset>153633</wp:posOffset>
            </wp:positionV>
            <wp:extent cx="5836279" cy="2623617"/>
            <wp:effectExtent l="0" t="0" r="0" b="5715"/>
            <wp:wrapNone/>
            <wp:docPr id="1" name="Рисунок 1" descr="http://86mmc-megionsch2.edusite.ru/images/clip_ima14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86mmc-megionsch2.edusite.ru/images/clip_ima145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79" cy="262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>
      <w:pPr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E046B6" w:rsidRDefault="00E046B6" w:rsidP="00042897">
      <w:pPr>
        <w:rPr>
          <w:noProof/>
          <w:lang w:eastAsia="ru-RU"/>
        </w:rPr>
      </w:pPr>
    </w:p>
    <w:p w:rsidR="0012316A" w:rsidRDefault="0012316A" w:rsidP="00042897">
      <w:pPr>
        <w:rPr>
          <w:rFonts w:ascii="Times New Roman" w:hAnsi="Times New Roman" w:cs="Times New Roman"/>
          <w:b/>
          <w:bCs/>
          <w:color w:val="632423" w:themeColor="accent2" w:themeShade="80"/>
          <w:sz w:val="40"/>
          <w:szCs w:val="40"/>
        </w:rPr>
      </w:pPr>
    </w:p>
    <w:p w:rsidR="0012316A" w:rsidRDefault="0012316A" w:rsidP="0012316A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12316A" w:rsidRDefault="0012316A" w:rsidP="0012316A">
      <w:pPr>
        <w:tabs>
          <w:tab w:val="left" w:pos="58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046B6" w:rsidRDefault="00E046B6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046B6" w:rsidRDefault="00E046B6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046B6" w:rsidRDefault="00E046B6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046B6" w:rsidRDefault="00E046B6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4AF2" w:rsidRDefault="00114AF2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lastRenderedPageBreak/>
        <w:t>Дидактическая игра «Что нужно артиллеристу»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военной профессии артиллерист; развивать зрительное внимание; воспитывать гордость за нашу Армию.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выбирают фотографии или картинки с изображением военной техники, атрибутики (танк, военный самолёт, флаг, пистолет, лошадь,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фляжка, бинокль, пушка и т.д.). Выбранные картинки должны соответствовать военной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профессии артиллерист. Ребёнок аргументирует свой выбор (для чего нужен этот предмет артиллеристу).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«Кем я буду в Армии служить?»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военных профессиях; развивать воображение;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гордость за нашу Отчизну.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детьми располагают картинки или фотографии с изображением оружия, техники, предметов и атрибутов, используемых военными. По тому выбору, что сделал ребёнок, следует определить военную профессию. 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Назвать в каких войсках хочет служить ребёнок, когда вырастет.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«Кто защищает наши границы»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8A6F9E"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военном воздушном, сухопутном, морском транспорте; развивать познавательную активность; воспитывать патриотов своей страны.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карте России воспитатель показывает границы нашей страны. Обращает внимание детей на то, что границы проходят не только по суше, но и по воде. Уточняет, что по воздуху пересекать границу тоже нельзя. Дети отвечают на вопросы воспитателя относительно того, на каком виде военного транспорта охраняют границы. Обосновывают свой ответ. Например, если враг нападёт с моря, границу защитят военные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корабли, катера. Если угроза на суше, то на страже стоят танки, пушки, военная техника.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«Составь карту»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детей о карте России; развивать зрительную память; воспитывать гордость за нашу Родину.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проведения игры требуется предварительная работа по ознакомлению дошкольников с картами России, области, города и т.д.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Цветную физическую карту России формата А4 разрезают на 6-8 частей (в зависимости от возраста детей). Предлагается составить из частей целую карту страны. Усложнение: собрать карту на время.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«Отгадай военную профессию»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военных профессиях (танкист, военный лётчик, артиллерист, пограничник и др.); развивать наблюдательность, память; воспитывать любовь к Родине.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(ребёнок) описывает представителя одной из военных профессий.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должны определить по характерным особенностям, кого загадал ведущий. Кто отгадал первым, становится ведущим.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0B215F" w:rsidRDefault="000B215F" w:rsidP="008A6F9E">
      <w:pPr>
        <w:shd w:val="clear" w:color="auto" w:fill="FFFFFF"/>
        <w:spacing w:after="150" w:line="360" w:lineRule="auto"/>
        <w:ind w:right="283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Дидактическая игра «Соберём картинку»</w:t>
      </w:r>
    </w:p>
    <w:p w:rsidR="000B215F" w:rsidRPr="008A6F9E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A6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 знания детей о военном транспорте; развивать мелкую моторику рук; воспитывать гордость за нашу Армию.</w:t>
      </w:r>
    </w:p>
    <w:p w:rsidR="000B215F" w:rsidRDefault="000B215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B21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предлагаются разрезные картинки танка, военного самолёта, военного вертолёта, военного катера, подводной лодки, военной машины.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собрать из частей целое изображение.</w:t>
      </w:r>
      <w:r w:rsidRPr="008A6F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B2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Варианты игры: дети собирают из частей целое изображение в паре, составляют целое из частей на время, на скорость.</w:t>
      </w:r>
    </w:p>
    <w:p w:rsidR="00BE419F" w:rsidRPr="000B215F" w:rsidRDefault="00BE419F" w:rsidP="008A6F9E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5F" w:rsidRPr="004247E5" w:rsidRDefault="000B215F" w:rsidP="004247E5">
      <w:pPr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247E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Дидактическая игра «Как прадеды мир отстояли»</w:t>
      </w:r>
    </w:p>
    <w:p w:rsidR="000B215F" w:rsidRPr="004247E5" w:rsidRDefault="000B215F" w:rsidP="004247E5">
      <w:pPr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>Задачи: Закрепить понятия: водный, наземный, воздушный военный транспорт; развивать зрительное и слуховое внимание; воспитывать чувство гордости за наших прадедов, которые отстояли мир для нас.</w:t>
      </w:r>
    </w:p>
    <w:p w:rsidR="0012316A" w:rsidRPr="004247E5" w:rsidRDefault="000B215F" w:rsidP="004247E5">
      <w:pPr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>Ход игры: Ребёнок выбирает картинку с изображением военной профессии. В соответствии с выбранной профессией подбирает военный транспорт. Далее в соответствии с выбранным военным транспортом «встаёт» на границе нашей страны. Например, профессия – военный моряк, транспорт – военный катер, граница – морская акватория.</w:t>
      </w:r>
    </w:p>
    <w:p w:rsidR="00BE419F" w:rsidRDefault="00BE419F" w:rsidP="008A6F9E">
      <w:pPr>
        <w:spacing w:line="36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E419F" w:rsidRPr="00BE419F" w:rsidRDefault="00114AF2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Дидактическая игра «С</w:t>
      </w:r>
      <w:r w:rsidR="00BE419F"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имволы нашей страны».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419F">
        <w:rPr>
          <w:rFonts w:ascii="Times New Roman" w:hAnsi="Times New Roman" w:cs="Times New Roman"/>
          <w:sz w:val="28"/>
          <w:szCs w:val="28"/>
        </w:rPr>
        <w:t> – развить логическое мышление, память дошкольника.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BE419F">
        <w:rPr>
          <w:rFonts w:ascii="Times New Roman" w:hAnsi="Times New Roman" w:cs="Times New Roman"/>
          <w:sz w:val="28"/>
          <w:szCs w:val="28"/>
        </w:rPr>
        <w:t> разделить герб города, страны или флаг на несколько деталей. При этом ребенку даются и лишние элементы.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должны собрать необходимую композицию. Проводить эту процедуру можно также в виде соревнования нескольких команд. Та команда, которая правильно соберет символику, должна еще и объяснить элементы, изображенные на ней, а также историю их возникновения.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Дидактическая игра «Угадай места достопримечательности».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BE419F">
        <w:rPr>
          <w:rFonts w:ascii="Times New Roman" w:hAnsi="Times New Roman" w:cs="Times New Roman"/>
          <w:sz w:val="28"/>
          <w:szCs w:val="28"/>
        </w:rPr>
        <w:t> – закрепить в дошкольниках знания родного города и страны, полученные в процессе бесед воспитателя с детьми; патриотическое воспитание.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В игре необходимы учебные материалы</w:t>
      </w:r>
      <w:r w:rsidRPr="00BE419F">
        <w:rPr>
          <w:rFonts w:ascii="Times New Roman" w:hAnsi="Times New Roman" w:cs="Times New Roman"/>
          <w:sz w:val="28"/>
          <w:szCs w:val="28"/>
        </w:rPr>
        <w:t> – карточки с изображениями памятников, монументов, дворцов, а также других памятных и известных мест, как в своем родном городе, так и других городов нашей страны.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lastRenderedPageBreak/>
        <w:t>Воспитатель показывает фото детям, а они, в свою очередь, называют их. Желательно, чтобы ранее была проведена ознакомительная беседа по каждой карточке, в процессе которой воспитатель объяснил бы детям, чем знаменито то или иное место, изображенное на карточке. Тогда в процессе игры, когда ребенок будет называть памятник, он может вспомнить, в честь кого он был установлен и в каком городе. Если дошкольник не помнит, другие дети ему могут помочь.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BE419F">
        <w:rPr>
          <w:rFonts w:ascii="Times New Roman" w:hAnsi="Times New Roman" w:cs="Times New Roman"/>
          <w:sz w:val="28"/>
          <w:szCs w:val="28"/>
        </w:rPr>
        <w:t> – дошкольники не только развивают свою память, но и приобретают первичные навыки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 xml:space="preserve">Игра </w:t>
      </w:r>
      <w:r w:rsidR="00E046B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«Н</w:t>
      </w:r>
      <w:r w:rsidR="00E046B6" w:rsidRPr="00BE419F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азови пословицу</w:t>
      </w:r>
      <w:r w:rsidR="00E046B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»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становятся в круг. Передавая друг другу флаг, они вспоминают пословицы о солдатах и Родине.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Варианты пословиц: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Герой за Родину горой.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Смелый боец в бою молодец.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Смелого пуля боится, смелого штык не берёт.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Родина — мать. Умей за неё постоять!</w:t>
      </w:r>
    </w:p>
    <w:p w:rsidR="00BE419F" w:rsidRP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Смело иди в бой, Родина за тобой.</w:t>
      </w:r>
    </w:p>
    <w:p w:rsidR="00BE419F" w:rsidRDefault="00BE419F" w:rsidP="00BE419F">
      <w:pPr>
        <w:numPr>
          <w:ilvl w:val="0"/>
          <w:numId w:val="1"/>
        </w:num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Своя земля и в кулачке родная.</w:t>
      </w:r>
    </w:p>
    <w:p w:rsid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Default="00BE419F" w:rsidP="00BE419F">
      <w:pPr>
        <w:spacing w:line="360" w:lineRule="auto"/>
        <w:ind w:left="72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BE419F" w:rsidRPr="00E046B6" w:rsidRDefault="00BE419F" w:rsidP="00114AF2">
      <w:pPr>
        <w:spacing w:line="360" w:lineRule="auto"/>
        <w:ind w:right="283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BE419F" w:rsidRPr="00E046B6" w:rsidRDefault="00BE419F" w:rsidP="00E046B6">
      <w:pPr>
        <w:spacing w:line="360" w:lineRule="auto"/>
        <w:ind w:right="283"/>
        <w:jc w:val="center"/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</w:pPr>
      <w:r w:rsidRPr="00E046B6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lastRenderedPageBreak/>
        <w:t>Военно-спортивные игры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ДОНЕСЕНИЕ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Каждая команда получает важный пакет, который необходимо доставить в штаб. Если на празднике присутствует ветеран ВОВ, то пакет можно доставить ему.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Испытание на скорость, ловкость и сноровку начинается по сигналу ведущего. Детям необходимо преодолеть препятствия по дороге в штаб: пробежать по мостику, подлезть под проволоку, перепрыгнуть через ров, пройти через болото. Последний участник отдает пакет ветерану.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Другой вариант этой игры в детском саду: отряд из четырех бойцов движется к штабу, передвигая дощечки.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РАНЕНЫЕ БОЙЦЫ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В игре принимают участие девочки, одетые в костюмы медсестер. Для этого можно использовать детские костюмы по профессиям. Играют по двое. Напротив девочек сидят мальчики – «раненые бойцы».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По сигналу девочки должны на корточках добежать до мальчиков, перебинтовать руку и ногу и доставить раненого бойца в санчасть. Мальчик идет опираясь на девочку.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ДОСТАВЬ СНАРЯДЫ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Каждый участник берет из корзины по одному набивному мешку.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получают задание — доставить мешки в корзины, расположенные в другом конце помещения. Для этого «бойцам» предстоит обежать кегли, перепрыгнуть через круги, пролезть под дугами.</w:t>
      </w:r>
    </w:p>
    <w:p w:rsidR="00114AF2" w:rsidRDefault="00114AF2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ПОПАДИ В ЦЕЛЬ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Это продолжение игры ДОСТАВЬ СНАРЯДЫ. Дети по очереди добегают таким же путем до корзины, вынимают оттуда один снаряд и стараются попасть им в обруч. Бегут обратно и передают эстафету.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ПЕРЕПРАВА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Дети делятся на две команды. Первый участник становится ногами в один обруч, второй держит перед собой. По сигналу он бросает второй обруч перед собой, перепрыгивает в него, повторяет то же самое с освободившимся обручем.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Нужно таким образом добраться до стойки, обогнуть ее и вернуться к команде.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419F">
        <w:rPr>
          <w:rFonts w:ascii="Times New Roman" w:hAnsi="Times New Roman" w:cs="Times New Roman"/>
          <w:b/>
          <w:bCs/>
          <w:sz w:val="28"/>
          <w:szCs w:val="28"/>
        </w:rPr>
        <w:t>Игра КОНСТРУКТОР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Каждой команде вручается лист размером А2 с начерченной схемой военной техники, состоящей из геометрических фигур (контуры каждой фигуры обозначены), и конверт с цветными деталями для схемы.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Количество деталей во всех схемах одинаково.</w:t>
      </w:r>
    </w:p>
    <w:p w:rsidR="00BE419F" w:rsidRP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Для конкурса выбраны следующие модели военной техники: танк, линкор, самолет.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BE419F">
        <w:rPr>
          <w:rFonts w:ascii="Times New Roman" w:hAnsi="Times New Roman" w:cs="Times New Roman"/>
          <w:sz w:val="28"/>
          <w:szCs w:val="28"/>
        </w:rPr>
        <w:t>Командам необходимо выложить на схеме цветное изображение.</w:t>
      </w:r>
    </w:p>
    <w:p w:rsidR="00BE419F" w:rsidRDefault="00BE419F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046B6" w:rsidRDefault="00E046B6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046B6" w:rsidRDefault="00E046B6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E046B6" w:rsidRDefault="00E046B6" w:rsidP="00BE419F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4AF2" w:rsidRPr="00114AF2" w:rsidRDefault="00114AF2" w:rsidP="00114AF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14AF2" w:rsidRPr="004247E5" w:rsidRDefault="00114AF2" w:rsidP="00114AF2">
      <w:pPr>
        <w:spacing w:line="360" w:lineRule="auto"/>
        <w:ind w:right="283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</w:pPr>
      <w:r w:rsidRPr="004247E5">
        <w:rPr>
          <w:rFonts w:ascii="Times New Roman" w:hAnsi="Times New Roman" w:cs="Times New Roman"/>
          <w:b/>
          <w:color w:val="632423" w:themeColor="accent2" w:themeShade="80"/>
          <w:sz w:val="28"/>
          <w:szCs w:val="28"/>
        </w:rPr>
        <w:lastRenderedPageBreak/>
        <w:t>Дидактические игры по приобщению дошкольников к русской народной культуре</w:t>
      </w:r>
    </w:p>
    <w:p w:rsidR="00114AF2" w:rsidRPr="00114AF2" w:rsidRDefault="00114AF2" w:rsidP="00114AF2">
      <w:pPr>
        <w:spacing w:line="360" w:lineRule="auto"/>
        <w:ind w:right="283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114AF2" w:rsidRPr="00114AF2" w:rsidRDefault="00114AF2" w:rsidP="00114AF2">
      <w:pPr>
        <w:spacing w:line="36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  <w:r w:rsidRPr="00114AF2">
        <w:rPr>
          <w:rFonts w:ascii="Times New Roman" w:hAnsi="Times New Roman" w:cs="Times New Roman"/>
          <w:b/>
          <w:sz w:val="28"/>
          <w:szCs w:val="28"/>
        </w:rPr>
        <w:t xml:space="preserve"> «Оденем куклу в русский народный костюм» </w:t>
      </w:r>
    </w:p>
    <w:p w:rsidR="00114AF2" w:rsidRPr="00114AF2" w:rsidRDefault="00114AF2" w:rsidP="00114AF2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14AF2">
        <w:rPr>
          <w:rFonts w:ascii="Times New Roman" w:hAnsi="Times New Roman" w:cs="Times New Roman"/>
          <w:sz w:val="28"/>
          <w:szCs w:val="28"/>
        </w:rPr>
        <w:t xml:space="preserve">Цели: Совершенствовать знания о народных костюмах. Развивать у детей связную речь путем сравнения и обобщения. </w:t>
      </w:r>
    </w:p>
    <w:p w:rsidR="00114AF2" w:rsidRPr="00114AF2" w:rsidRDefault="00114AF2" w:rsidP="00114AF2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14AF2">
        <w:rPr>
          <w:rFonts w:ascii="Times New Roman" w:hAnsi="Times New Roman" w:cs="Times New Roman"/>
          <w:sz w:val="28"/>
          <w:szCs w:val="28"/>
        </w:rPr>
        <w:t xml:space="preserve">Игровое задание: Одеть куклу. </w:t>
      </w:r>
    </w:p>
    <w:p w:rsidR="00114AF2" w:rsidRPr="00114AF2" w:rsidRDefault="00114AF2" w:rsidP="00114AF2">
      <w:pPr>
        <w:spacing w:line="36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114AF2">
        <w:rPr>
          <w:rFonts w:ascii="Times New Roman" w:hAnsi="Times New Roman" w:cs="Times New Roman"/>
          <w:sz w:val="28"/>
          <w:szCs w:val="28"/>
        </w:rPr>
        <w:t>Правила игры: В игре могут участвовать от 1 до 5 человек. Играющие выбирают силуэты вырезных кукол, находят понравившийся бумажный костюм, «одевают» куклу, и рассказывают, почему именно этот костюм выбран, описывают части костюма, вышивку, цвет.</w:t>
      </w:r>
    </w:p>
    <w:p w:rsidR="00114AF2" w:rsidRPr="00114AF2" w:rsidRDefault="00114AF2" w:rsidP="00114AF2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F2">
        <w:rPr>
          <w:rFonts w:ascii="Times New Roman" w:hAnsi="Times New Roman" w:cs="Times New Roman"/>
          <w:b/>
          <w:sz w:val="28"/>
          <w:szCs w:val="28"/>
        </w:rPr>
        <w:t xml:space="preserve"> Домино «Русский народный костюм» </w:t>
      </w:r>
    </w:p>
    <w:p w:rsidR="00114AF2" w:rsidRPr="00114AF2" w:rsidRDefault="00114AF2" w:rsidP="00114AF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14AF2"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представления детей о народных костюмах различных губерний. Развивать умение сравнивать карточки между собой, быстро ориентироваться в построении цепочки изображений. Развивать зрительное восприятие, внимание, логическое мышление, память. </w:t>
      </w:r>
    </w:p>
    <w:p w:rsidR="00114AF2" w:rsidRPr="00114AF2" w:rsidRDefault="00114AF2" w:rsidP="00114AF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14AF2">
        <w:rPr>
          <w:rFonts w:ascii="Times New Roman" w:hAnsi="Times New Roman" w:cs="Times New Roman"/>
          <w:sz w:val="28"/>
          <w:szCs w:val="28"/>
        </w:rPr>
        <w:t xml:space="preserve">Игровое задание: Первым закончить игру, не имея на руках не единой карточки. </w:t>
      </w:r>
    </w:p>
    <w:p w:rsidR="00114AF2" w:rsidRPr="00114AF2" w:rsidRDefault="00114AF2" w:rsidP="00114AF2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114AF2">
        <w:rPr>
          <w:rFonts w:ascii="Times New Roman" w:hAnsi="Times New Roman" w:cs="Times New Roman"/>
          <w:sz w:val="28"/>
          <w:szCs w:val="28"/>
        </w:rPr>
        <w:t xml:space="preserve">Правила игры: В игру могут играть от 2-х до 10 человек. Все карточки выкладываются на стол рубашкой вверх, перемешиваются, каждый игрок набирает по 4 карточки. Остальные, оставшиеся находятся на столе в стороне – это базар. Игра начинается с карточки, имеющей по двум противоположным сторонам одинаковое изображение народного костюма. Если же таких изображений у нескольких человек, то играющие используют считалку, и право первого хода получает тот, кого выбрали по считалке. </w:t>
      </w:r>
    </w:p>
    <w:p w:rsidR="004247E5" w:rsidRPr="004247E5" w:rsidRDefault="00114AF2" w:rsidP="004247E5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«Подбери головной убор к сарафану»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 Цель: Учить различать между собой и называть предметы женских народных костюмов различных губерний и областей. Развивать внимательность, память; способствовать развитию активной речи. Воспитывать интерес к русскому народному костюму.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Игровое задание: Первым собрать костюм правильно. </w:t>
      </w:r>
    </w:p>
    <w:p w:rsidR="00114AF2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>Правила игры: В игру могут играть от 2-х до 10 человек. Детям предлагаются отдельные изображения сарафанов и головных уборов, перемешанных в произвольном порядке. Затем дети подбирают пары и дают названия каждому предмету (сарафан, кокошник, кичка и т.д.)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E5">
        <w:rPr>
          <w:rFonts w:ascii="Times New Roman" w:hAnsi="Times New Roman" w:cs="Times New Roman"/>
          <w:b/>
          <w:sz w:val="28"/>
          <w:szCs w:val="28"/>
        </w:rPr>
        <w:t xml:space="preserve">« Собери узор»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Цель: знакомить детей с народными промыслами, прививать интерес к русским традициям, учить узнавать и отличать различные промыслы.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Материал: разрезные картинки с изображениями народных промыслов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Дети собирают картинки из фрагментов.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«Сложи картинку»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Цель: Формировать представления о народных головных уборах. Развивать зрительное восприятие, внимание, логическое мышление, память.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Игровое задание: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1 вариант: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Составить картинку в точности по образцу.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2 вариант: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Составить картинку в точности по памяти.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lastRenderedPageBreak/>
        <w:t xml:space="preserve">Правила игры: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1 вариант: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В игре могут участвовать от 1 до 5 человек. Детям предлагается изображения барышень с кокошниками. Ребенок должен рассмотреть картинку внимательно и по образцу составить полное изображение из частей </w:t>
      </w:r>
      <w:proofErr w:type="gramStart"/>
      <w:r w:rsidRPr="004247E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247E5">
        <w:rPr>
          <w:rFonts w:ascii="Times New Roman" w:hAnsi="Times New Roman" w:cs="Times New Roman"/>
          <w:sz w:val="28"/>
          <w:szCs w:val="28"/>
        </w:rPr>
        <w:t>по типу «</w:t>
      </w:r>
      <w:proofErr w:type="spellStart"/>
      <w:r w:rsidRPr="004247E5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4247E5">
        <w:rPr>
          <w:rFonts w:ascii="Times New Roman" w:hAnsi="Times New Roman" w:cs="Times New Roman"/>
          <w:sz w:val="28"/>
          <w:szCs w:val="28"/>
        </w:rPr>
        <w:t xml:space="preserve">»). Выигрывает тот, кто закончит сбор первым.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2 вариант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>В игру могут играть от 1 до 5 человек. Детям предлагается изображения барышень с кокошниками. Ребенок должен рассмотреть картинку внимательно, после</w:t>
      </w:r>
      <w:proofErr w:type="gramStart"/>
      <w:r w:rsidRPr="004247E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4247E5">
        <w:rPr>
          <w:rFonts w:ascii="Times New Roman" w:hAnsi="Times New Roman" w:cs="Times New Roman"/>
          <w:sz w:val="28"/>
          <w:szCs w:val="28"/>
        </w:rPr>
        <w:t xml:space="preserve"> просмотра изображение изымается, и ребенок самостоятельно, по памяти воспроизводит изображение из частей.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7E5">
        <w:rPr>
          <w:rFonts w:ascii="Times New Roman" w:hAnsi="Times New Roman" w:cs="Times New Roman"/>
          <w:b/>
          <w:sz w:val="28"/>
          <w:szCs w:val="28"/>
        </w:rPr>
        <w:t xml:space="preserve">"Русский народный костюм"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Цель игры: приобщать детей к прошлому национальной культуры. Закреплять знания об особенностях русского костюма: головные уборы, элементы одежды. Развивать эстетический вкус, воспитывать чувство гордости за русский народ.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Активизация словаря детей: "кокошник", "кафтан", "лапти", "душегрейка".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>Игра рассчитана на то, что дети знакомы со сказками (</w:t>
      </w:r>
      <w:proofErr w:type="spellStart"/>
      <w:r w:rsidRPr="004247E5"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 w:rsidRPr="004247E5">
        <w:rPr>
          <w:rFonts w:ascii="Times New Roman" w:hAnsi="Times New Roman" w:cs="Times New Roman"/>
          <w:sz w:val="28"/>
          <w:szCs w:val="28"/>
        </w:rPr>
        <w:t>). Предварительная работа проводилась и по ознакомлению с творчеством художников-иллюстраторов (</w:t>
      </w:r>
      <w:proofErr w:type="spellStart"/>
      <w:r w:rsidRPr="004247E5">
        <w:rPr>
          <w:rFonts w:ascii="Times New Roman" w:hAnsi="Times New Roman" w:cs="Times New Roman"/>
          <w:sz w:val="28"/>
          <w:szCs w:val="28"/>
        </w:rPr>
        <w:t>Рачев</w:t>
      </w:r>
      <w:proofErr w:type="spellEnd"/>
      <w:r w:rsidRPr="004247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47E5">
        <w:rPr>
          <w:rFonts w:ascii="Times New Roman" w:hAnsi="Times New Roman" w:cs="Times New Roman"/>
          <w:sz w:val="28"/>
          <w:szCs w:val="28"/>
        </w:rPr>
        <w:t>Билибин</w:t>
      </w:r>
      <w:proofErr w:type="spellEnd"/>
      <w:r w:rsidRPr="004247E5">
        <w:rPr>
          <w:rFonts w:ascii="Times New Roman" w:hAnsi="Times New Roman" w:cs="Times New Roman"/>
          <w:sz w:val="28"/>
          <w:szCs w:val="28"/>
        </w:rPr>
        <w:t xml:space="preserve">), с картинами художника Васнецова.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t xml:space="preserve">Педагог читает отрывок из сказки и предлагает одеть героя в костюм, объяснить выбор костюма, название деталей костюма. </w:t>
      </w:r>
    </w:p>
    <w:p w:rsidR="004247E5" w:rsidRPr="004247E5" w:rsidRDefault="004247E5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247E5">
        <w:rPr>
          <w:rFonts w:ascii="Times New Roman" w:hAnsi="Times New Roman" w:cs="Times New Roman"/>
          <w:sz w:val="28"/>
          <w:szCs w:val="28"/>
        </w:rPr>
        <w:lastRenderedPageBreak/>
        <w:t xml:space="preserve">Вариант игры: детям предлагается сравнить костюмы героев русских народных сказок и героев зарубежных сказок. </w:t>
      </w:r>
    </w:p>
    <w:p w:rsidR="00BE419F" w:rsidRPr="004247E5" w:rsidRDefault="00BE419F" w:rsidP="004247E5">
      <w:pPr>
        <w:spacing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BE419F" w:rsidRPr="004247E5" w:rsidSect="00042897">
      <w:pgSz w:w="11906" w:h="16838"/>
      <w:pgMar w:top="1134" w:right="850" w:bottom="1134" w:left="1701" w:header="708" w:footer="708" w:gutter="0"/>
      <w:pgBorders w:offsetFrom="page">
        <w:top w:val="starsBlack" w:sz="7" w:space="24" w:color="FF0000"/>
        <w:left w:val="starsBlack" w:sz="7" w:space="24" w:color="FF0000"/>
        <w:bottom w:val="starsBlack" w:sz="7" w:space="24" w:color="FF0000"/>
        <w:right w:val="starsBlack" w:sz="7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7F2"/>
    <w:multiLevelType w:val="multilevel"/>
    <w:tmpl w:val="B062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D82B05"/>
    <w:multiLevelType w:val="multilevel"/>
    <w:tmpl w:val="2B3A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54"/>
    <w:rsid w:val="00003FD0"/>
    <w:rsid w:val="00042897"/>
    <w:rsid w:val="000B215F"/>
    <w:rsid w:val="00114AF2"/>
    <w:rsid w:val="0012316A"/>
    <w:rsid w:val="00176253"/>
    <w:rsid w:val="004247E5"/>
    <w:rsid w:val="0050673F"/>
    <w:rsid w:val="00744195"/>
    <w:rsid w:val="008A6F9E"/>
    <w:rsid w:val="00A12B54"/>
    <w:rsid w:val="00B6418B"/>
    <w:rsid w:val="00BE419F"/>
    <w:rsid w:val="00E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1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9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4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8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78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9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D352-E3E0-4A34-B28A-34845253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</dc:creator>
  <cp:keywords/>
  <dc:description/>
  <cp:lastModifiedBy>user</cp:lastModifiedBy>
  <cp:revision>11</cp:revision>
  <dcterms:created xsi:type="dcterms:W3CDTF">2016-04-19T01:43:00Z</dcterms:created>
  <dcterms:modified xsi:type="dcterms:W3CDTF">2020-04-26T15:39:00Z</dcterms:modified>
</cp:coreProperties>
</file>